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童子军日记  再版</w:t>
      </w:r>
    </w:p>
    <w:p>
      <w:r>
        <w:rPr>
          <w:rFonts w:ascii="宋体" w:hAnsi="宋体" w:eastAsia="宋体"/>
          <w:sz w:val="24"/>
        </w:rPr>
        <w:t>（广东）杜定友编纂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童子军日记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（广东）杜定友编纂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本书出售、求购地址：https://www.jiaokey.com/book/detail/13663873.html</w:t>
      </w:r>
    </w:p>
    <w:p>
      <w:r>
        <w:t>更多相关图书推荐：https://www.jiaokey.com</w:t>
      </w:r>
    </w:p>
    <w:p>
      <w:r>
        <w:t>（广东）杜定友编纂 其他作品：https://www.jiaokey.com/tag/（广东）杜定友编纂.html</w:t>
      </w:r>
    </w:p>
    <w:p>
      <w:r>
        <w:t>商务印书馆 出版图书：https://www.jiaokey.com/tag/商务印书馆.html</w:t>
      </w:r>
    </w:p>
    <w:p>
      <w:r>
        <w:t>关键词搜索：https://www.jiaokey.com/tag/童子军日记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