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工人的旗帜  第六次全国劳动大会英雄访问记</w:t>
      </w:r>
    </w:p>
    <w:p>
      <w:r>
        <w:rPr>
          <w:rFonts w:ascii="宋体" w:hAnsi="宋体" w:eastAsia="宋体"/>
          <w:sz w:val="24"/>
        </w:rPr>
        <w:t>东北新华书店编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工人的旗帜  第六次全国劳动大会英雄访问记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本书出售、求购地址：https://www.jiaokey.com/book/detail/13663839.html</w:t>
      </w:r>
    </w:p>
    <w:p>
      <w:r>
        <w:t>更多相关图书推荐：https://www.jiaokey.com</w:t>
      </w:r>
    </w:p>
    <w:p>
      <w:r>
        <w:t>东北新华书店编 其他作品：https://www.jiaokey.com/tag/东北新华书店编.html</w:t>
      </w:r>
    </w:p>
    <w:p>
      <w:r>
        <w:t>东北新华书店 出版图书：https://www.jiaokey.com/tag/东北新华书店.html</w:t>
      </w:r>
    </w:p>
    <w:p>
      <w:r>
        <w:t>关键词搜索：https://www.jiaokey.com/tag/工人的旗帜  第六次全国劳动大会英雄访问记.html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