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格里什卡和狼的故事</w:t>
      </w:r>
    </w:p>
    <w:p>
      <w:r>
        <w:rPr>
          <w:rFonts w:ascii="宋体" w:hAnsi="宋体" w:eastAsia="宋体"/>
          <w:sz w:val="24"/>
        </w:rPr>
        <w:t>（法）勒内·吉约著；林治华，郭越芬译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格里什卡和狼的故事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（法）勒内·吉约著；林治华，郭越芬译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本书出售、求购地址：https://www.jiaokey.com/book/detail/13663518.html</w:t>
      </w:r>
    </w:p>
    <w:p>
      <w:r>
        <w:t>更多相关图书推荐：https://www.jiaokey.com</w:t>
      </w:r>
    </w:p>
    <w:p>
      <w:r>
        <w:t>（法）勒内·吉约著；林治华，郭越芬译 其他作品：https://www.jiaokey.com/tag/（法）勒内·吉约著；林治华，郭越芬译.html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关键词搜索：https://www.jiaokey.com/tag/格里什卡和狼的故事.html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