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独家占有  2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独家占有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本书出售、求购地址：https://www.jiaokey.com/book/detail/13663464.html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关键词搜索：https://www.jiaokey.com/tag/独家占有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