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一边弹吉他一边学习和声学</w:t>
      </w:r>
    </w:p>
    <w:p>
      <w:r>
        <w:rPr>
          <w:rFonts w:ascii="宋体" w:hAnsi="宋体" w:eastAsia="宋体"/>
          <w:sz w:val="24"/>
        </w:rPr>
        <w:t>（日）小船幸次郎著；林胜仪译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一边弹吉他一边学习和声学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（日）小船幸次郎著；林胜仪译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本书出售、求购地址：https://www.jiaokey.com/book/detail/13662783.html</w:t>
      </w:r>
    </w:p>
    <w:p>
      <w:r>
        <w:t>更多相关图书推荐：https://www.jiaokey.com</w:t>
      </w:r>
    </w:p>
    <w:p>
      <w:r>
        <w:t>（日）小船幸次郎著；林胜仪译 其他作品：https://www.jiaokey.com/tag/（日）小船幸次郎著；林胜仪译.html</w:t>
      </w:r>
    </w:p>
    <w:p>
      <w:r>
        <w:t>全音乐谱出版社有限公司 出版图书：https://www.jiaokey.com/tag/全音乐谱出版社有限公司.html</w:t>
      </w:r>
    </w:p>
    <w:p>
      <w:r>
        <w:t>关键词搜索：https://www.jiaokey.com/tag/一边弹吉他一边学习和声学.html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