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心血管病防治指南和适宜技术基层推广手册</w:t>
      </w:r>
    </w:p>
    <w:p>
      <w:r>
        <w:rPr>
          <w:rFonts w:ascii="宋体" w:hAnsi="宋体" w:eastAsia="宋体"/>
          <w:sz w:val="24"/>
        </w:rPr>
        <w:t>马依彤主编；李南方，张源明，李国庆，许力舒，王忠副主编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心血管病防治指南和适宜技术基层推广手册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马依彤主编；李南方，张源明，李国庆，许力舒，王忠副主编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本书出售、求购地址：https://www.jiaokey.com/book/detail/13662263.html</w:t>
      </w:r>
    </w:p>
    <w:p>
      <w:r>
        <w:t>更多相关图书推荐：https://www.jiaokey.com</w:t>
      </w:r>
    </w:p>
    <w:p>
      <w:r>
        <w:t>马依彤主编；李南方，张源明，李国庆，许力舒，王忠副主编 其他作品：https://www.jiaokey.com/tag/马依彤主编；李南方，张源明，李国庆，许力舒，王忠副主编.html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关键词搜索：https://www.jiaokey.com/tag/心血管病防治指南和适宜技术基层推广手册.html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