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性功能障碍初级医疗指南</w:t>
      </w:r>
    </w:p>
    <w:p>
      <w:r>
        <w:rPr>
          <w:rFonts w:ascii="宋体" w:hAnsi="宋体" w:eastAsia="宋体"/>
          <w:sz w:val="24"/>
        </w:rPr>
        <w:t>威廉·L·莫里斯编著；玛乔丽·A·鲍曼顾问；马晓年，龙亭方主译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性功能障碍初级医疗指南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威廉·L·莫里斯编著；玛乔丽·A·鲍曼顾问；马晓年，龙亭方主译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本书出售、求购地址：https://www.jiaokey.com/book/detail/13662248.html</w:t>
      </w:r>
    </w:p>
    <w:p>
      <w:r>
        <w:t>更多相关图书推荐：https://www.jiaokey.com</w:t>
      </w:r>
    </w:p>
    <w:p>
      <w:r>
        <w:t>威廉·L·莫里斯编著；玛乔丽·A·鲍曼顾问；马晓年，龙亭方主译 其他作品：https://www.jiaokey.com/tag/威廉·L·莫里斯编著；玛乔丽·A·鲍曼顾问；马晓年，龙亭方主译.html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关键词搜索：https://www.jiaokey.com/tag/性功能障碍初级医疗指南.html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