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室内软装设计</w:t>
      </w:r>
    </w:p>
    <w:p>
      <w:r>
        <w:rPr>
          <w:rFonts w:ascii="宋体" w:hAnsi="宋体" w:eastAsia="宋体"/>
          <w:sz w:val="24"/>
        </w:rPr>
        <w:t>孙嘉伟，傅瑜芳主编；高鹏，樊超，蔡艳华等副主编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室内软装设计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孙嘉伟，傅瑜芳主编；高鹏，樊超，蔡艳华等副主编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本书出售、求购地址：https://www.jiaokey.com/book/detail/13661302.html</w:t>
      </w:r>
    </w:p>
    <w:p>
      <w:r>
        <w:t>更多相关图书推荐：https://www.jiaokey.com</w:t>
      </w:r>
    </w:p>
    <w:p>
      <w:r>
        <w:t>孙嘉伟，傅瑜芳主编；高鹏，樊超，蔡艳华等副主编 其他作品：https://www.jiaokey.com/tag/孙嘉伟，傅瑜芳主编；高鹏，樊超，蔡艳华等副主编.html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关键词搜索：https://www.jiaokey.com/tag/室内软装设计.html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