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实用艾滋病护理</w:t>
      </w:r>
    </w:p>
    <w:p>
      <w:r>
        <w:rPr>
          <w:rFonts w:ascii="宋体" w:hAnsi="宋体" w:eastAsia="宋体"/>
          <w:sz w:val="24"/>
        </w:rPr>
        <w:t>卢洪洲，胡雁主编；鲍美娟，王红红，绳宇副主编；翁素贞，钱培芬主审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实用艾滋病护理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卢洪洲，胡雁主编；鲍美娟，王红红，绳宇副主编；翁素贞，钱培芬主审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本书出售、求购地址：https://www.jiaokey.com/book/detail/13661152.html</w:t>
      </w:r>
    </w:p>
    <w:p>
      <w:r>
        <w:t>更多相关图书推荐：https://www.jiaokey.com</w:t>
      </w:r>
    </w:p>
    <w:p>
      <w:r>
        <w:t>卢洪洲，胡雁主编；鲍美娟，王红红，绳宇副主编；翁素贞，钱培芬主审 其他作品：https://www.jiaokey.com/tag/卢洪洲，胡雁主编；鲍美娟，王红红，绳宇副主编；翁素贞，钱培芬主审.html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关键词搜索：https://www.jiaokey.com/tag/实用艾滋病护理.html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