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书名：“四化”同步机理与实证研究</w:t>
      </w:r>
    </w:p>
    <w:p>
      <w:r>
        <w:t>作者：胡再生主编；张峰，夏兴萍，徐振宇等副主编</w:t>
      </w:r>
    </w:p>
    <w:p>
      <w:r>
        <w:t>出版社：合肥：安徽科学技术出版社</w:t>
      </w:r>
    </w:p>
    <w:p>
      <w:r>
        <w:t>出版日期：2014.07</w:t>
      </w:r>
    </w:p>
    <w:p>
      <w:r>
        <w:t>总页数：367</w:t>
      </w:r>
    </w:p>
    <w:p>
      <w:r>
        <w:t>更多请访问教客网: www.jiaokey.com</w:t>
      </w:r>
    </w:p>
    <w:p>
      <w:r>
        <w:t>“四化”同步机理与实证研究 评论地址：https://www.jiaokey.com/book/detail/13661024.html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