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舆情观察  6  网络问政</w:t>
      </w:r>
    </w:p>
    <w:p>
      <w:r>
        <w:rPr>
          <w:rFonts w:ascii="宋体" w:hAnsi="宋体" w:eastAsia="宋体"/>
          <w:sz w:val="24"/>
        </w:rPr>
        <w:t>暨南大学舆情与社会管理研究中心，凯迪数据研究中心主编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舆情观察  6  网络问政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暨南大学舆情与社会管理研究中心，凯迪数据研究中心主编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本书出售、求购地址：https://www.jiaokey.com/book/detail/13659722.html</w:t>
      </w:r>
    </w:p>
    <w:p>
      <w:r>
        <w:t>更多相关图书推荐：https://www.jiaokey.com</w:t>
      </w:r>
    </w:p>
    <w:p>
      <w:r>
        <w:t>暨南大学舆情与社会管理研究中心，凯迪数据研究中心主编 其他作品：https://www.jiaokey.com/tag/暨南大学舆情与社会管理研究中心，凯迪数据研究中心主编.html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关键词搜索：https://www.jiaokey.com/tag/舆情观察  6  网络问政.html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