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台湾地区政党政治研究：以社会分歧与选举制度为分析视角</w:t>
      </w:r>
    </w:p>
    <w:p>
      <w:r>
        <w:rPr>
          <w:rFonts w:ascii="宋体" w:hAnsi="宋体" w:eastAsia="宋体"/>
          <w:sz w:val="24"/>
        </w:rPr>
        <w:t>林冈著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台湾地区政党政治研究：以社会分歧与选举制度为分析视角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本书出售、求购地址：https://www.jiaokey.com/book/detail/13659521.html</w:t>
      </w:r>
    </w:p>
    <w:p>
      <w:r>
        <w:t>更多相关图书推荐：https://www.jiaokey.com</w:t>
      </w:r>
    </w:p>
    <w:p>
      <w:r>
        <w:t>林冈著 其他作品：https://www.jiaokey.com/tag/林冈著.html</w:t>
      </w:r>
    </w:p>
    <w:p>
      <w:r>
        <w:t>关键词搜索：https://www.jiaokey.com/tag/台湾地区政党政治研究：以社会分歧与选举制度为分析视角.html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