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“机器灵魂”与现代化变迁中的中国农村家庭  基于广西东南部羊村的手机媒体研究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“机器灵魂”与现代化变迁中的中国农村家庭  基于广西东南部羊村的手机媒体研究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本书出售、求购地址：https://www.jiaokey.com/book/detail/13659506.html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关键词搜索：https://www.jiaokey.com/tag/“机器灵魂”与现代化变迁中的中国农村家庭  基于广西东南部羊村的手机媒体研究.html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