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书名：长三角经济社会协同发展与区域治理体系优化</w:t>
      </w:r>
    </w:p>
    <w:p>
      <w:r>
        <w:t>作者：俞惠煜，廖明，唐亚林主编</w:t>
      </w:r>
    </w:p>
    <w:p>
      <w:r>
        <w:t>出版社：上海：复旦大学出版社</w:t>
      </w:r>
    </w:p>
    <w:p>
      <w:r>
        <w:t>出版日期：2014.11</w:t>
      </w:r>
    </w:p>
    <w:p>
      <w:r>
        <w:t>总页数：195</w:t>
      </w:r>
    </w:p>
    <w:p>
      <w:r>
        <w:t>更多请访问教客网: www.jiaokey.com</w:t>
      </w:r>
    </w:p>
    <w:p>
      <w:r>
        <w:t>长三角经济社会协同发展与区域治理体系优化 评论地址：https://www.jiaokey.com/book/detail/13659231.html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