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2010“巨人杯”今日当代艺术院校大学生年度提名展作品集  我的青春我做主</w:t>
      </w:r>
    </w:p>
    <w:p>
      <w:r>
        <w:rPr>
          <w:rFonts w:ascii="宋体" w:hAnsi="宋体" w:eastAsia="宋体"/>
          <w:sz w:val="24"/>
        </w:rPr>
        <w:t>张子康主编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2010“巨人杯”今日当代艺术院校大学生年度提名展作品集  我的青春我做主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本书出售、求购地址：https://www.jiaokey.com/book/detail/13658721.html</w:t>
      </w:r>
    </w:p>
    <w:p>
      <w:r>
        <w:t>更多相关图书推荐：https://www.jiaokey.com</w:t>
      </w:r>
    </w:p>
    <w:p>
      <w:r>
        <w:t>张子康主编 其他作品：https://www.jiaokey.com/tag/张子康主编.html</w:t>
      </w:r>
    </w:p>
    <w:p>
      <w:r>
        <w:t>中国今日美术出版社 出版图书：https://www.jiaokey.com/tag/中国今日美术出版社.html</w:t>
      </w:r>
    </w:p>
    <w:p>
      <w:r>
        <w:t>关键词搜索：https://www.jiaokey.com/tag/2010“巨人杯”今日当代艺术院校大学生年度提名展作品集  我的青春我做主.html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