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书名：龟兹乐器的历史流变及音响特性-以达玛沟三弦琵琶为例</w:t>
      </w:r>
    </w:p>
    <w:p>
      <w:r>
        <w:t>作者：张寅著</w:t>
      </w:r>
    </w:p>
    <w:p>
      <w:r>
        <w:t>出版社：天津：天津大学出版社</w:t>
      </w:r>
    </w:p>
    <w:p>
      <w:r>
        <w:t>出版日期：2013.10</w:t>
      </w:r>
    </w:p>
    <w:p>
      <w:r>
        <w:t>总页数：188</w:t>
      </w:r>
    </w:p>
    <w:p>
      <w:r>
        <w:t>更多请访问教客网: www.jiaokey.com</w:t>
      </w:r>
    </w:p>
    <w:p>
      <w:r>
        <w:t>龟兹乐器的历史流变及音响特性-以达玛沟三弦琵琶为例 评论地址：https://www.jiaokey.com/book/detail/13658185.html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