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最新《汽车加油加气站设计与施工规范贯彻实施与加油气站技术与安全指导手册》</w:t>
      </w:r>
    </w:p>
    <w:p>
      <w:r>
        <w:rPr>
          <w:rFonts w:ascii="宋体" w:hAnsi="宋体" w:eastAsia="宋体"/>
          <w:sz w:val="24"/>
        </w:rPr>
        <w:t>王志立主编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最新《汽车加油加气站设计与施工规范贯彻实施与加油气站技术与安全指导手册》</w:t>
            </w:r>
          </w:p>
        </w:tc>
      </w:tr>
      <w:tr>
        <w:tc>
          <w:tcPr>
            <w:tcW w:type="dxa" w:w="4320"/>
          </w:tcPr>
          <w:p>
            <w:r>
              <w:t>作者</w:t>
            </w:r>
          </w:p>
        </w:tc>
        <w:tc>
          <w:tcPr>
            <w:tcW w:type="dxa" w:w="4320"/>
          </w:tcPr>
          <w:p>
            <w:r>
              <w:t>王志立主编</w:t>
            </w:r>
          </w:p>
        </w:tc>
      </w:tr>
      <w:tr>
        <w:tc>
          <w:tcPr>
            <w:tcW w:type="dxa" w:w="4320"/>
          </w:tcPr>
          <w:p>
            <w:r>
              <w:t>出版社</w:t>
            </w:r>
          </w:p>
        </w:tc>
        <w:tc>
          <w:tcPr>
            <w:tcW w:type="dxa" w:w="4320"/>
          </w:tcPr>
          <w:p>
            <w:r>
              <w:t>北京建筑工业出版社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352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本书出售、求购地址：https://www.jiaokey.com/book/detail/13657333.html</w:t>
      </w:r>
    </w:p>
    <w:p>
      <w:r>
        <w:t>更多相关图书推荐：https://www.jiaokey.com</w:t>
      </w:r>
    </w:p>
    <w:p>
      <w:r>
        <w:t>王志立主编 其他作品：https://www.jiaokey.com/tag/王志立主编.html</w:t>
      </w:r>
    </w:p>
    <w:p>
      <w:r>
        <w:t>北京建筑工业出版社 出版图书：https://www.jiaokey.com/tag/北京建筑工业出版社.html</w:t>
      </w:r>
    </w:p>
    <w:p>
      <w:r>
        <w:t>关键词搜索：https://www.jiaokey.com/tag/最新《汽车加油加气站设计与施工规范贯彻实施与加油气站技术与安全指导手册》.html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