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现代化学基础  第4版</w:t>
      </w:r>
    </w:p>
    <w:p>
      <w:r>
        <w:rPr>
          <w:rFonts w:ascii="宋体" w:hAnsi="宋体" w:eastAsia="宋体"/>
          <w:sz w:val="24"/>
        </w:rPr>
        <w:t>胡忠鲠主编；胡显智，梁渠，童志平，韩凤兰，杨秀芳副主编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胡忠鲠主编；胡显智，梁渠，童志平，韩凤兰，杨秀芳副主编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本书出售、求购地址：https://www.jiaokey.com/book/detail/13657052.html</w:t>
      </w:r>
    </w:p>
    <w:p>
      <w:r>
        <w:t>更多相关图书推荐：https://www.jiaokey.com</w:t>
      </w:r>
    </w:p>
    <w:p>
      <w:r>
        <w:t>胡忠鲠主编；胡显智，梁渠，童志平，韩凤兰，杨秀芳副主编 其他作品：https://www.jiaokey.com/tag/胡忠鲠主编；胡显智，梁渠，童志平，韩凤兰，杨秀芳副主编.html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关键词搜索：https://www.jiaokey.com/tag/现代化学基础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