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苏州市12355青少年服务台  案例选编</w:t>
      </w:r>
    </w:p>
    <w:p>
      <w:r>
        <w:rPr>
          <w:rFonts w:ascii="宋体" w:hAnsi="宋体" w:eastAsia="宋体"/>
          <w:sz w:val="24"/>
        </w:rPr>
        <w:t>共青团苏州市委员会，苏州市预防办，苏州市未保办编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苏州市12355青少年服务台  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共青团苏州市委员会，苏州市预防办，苏州市未保办编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本书出售、求购地址：https://www.jiaokey.com/book/detail/13656956.html</w:t>
      </w:r>
    </w:p>
    <w:p>
      <w:r>
        <w:t>更多相关图书推荐：https://www.jiaokey.com</w:t>
      </w:r>
    </w:p>
    <w:p>
      <w:r>
        <w:t>共青团苏州市委员会，苏州市预防办，苏州市未保办编 其他作品：https://www.jiaokey.com/tag/共青团苏州市委员会，苏州市预防办，苏州市未保办编.html</w:t>
      </w:r>
    </w:p>
    <w:p>
      <w:r>
        <w:t>关键词搜索：https://www.jiaokey.com/tag/苏州市12355青少年服务台  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