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液体火箭发动机故障检测诊断理论与方法=theory and method of fault detection and diagnosis for liquid-propellant rocket engines</w:t>
      </w:r>
    </w:p>
    <w:p>
      <w:r>
        <w:rPr>
          <w:rFonts w:ascii="宋体" w:hAnsi="宋体" w:eastAsia="宋体"/>
          <w:sz w:val="24"/>
        </w:rPr>
        <w:t>吴建军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液体火箭发动机故障检测诊断理论与方法=theory and method of fault detection and diagnosis for liquid-propellant rocket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本书出售、求购地址：https://www.jiaokey.com/book/detail/13656434.html</w:t>
      </w:r>
    </w:p>
    <w:p>
      <w:r>
        <w:t>更多相关图书推荐：https://www.jiaokey.com</w:t>
      </w:r>
    </w:p>
    <w:p>
      <w:r>
        <w:t>吴建军 其他作品：https://www.jiaokey.com/tag/吴建军.html</w:t>
      </w:r>
    </w:p>
    <w:p>
      <w:r>
        <w:t>关键词搜索：https://www.jiaokey.com/tag/液体火箭发动机故障检测诊断理论与方法=theory and method of fault detection and diagnosis for liquid-propellant rocket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