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辛亥革命与澳门</w:t>
      </w:r>
    </w:p>
    <w:p>
      <w:r>
        <w:rPr>
          <w:rFonts w:ascii="宋体" w:hAnsi="宋体" w:eastAsia="宋体"/>
          <w:sz w:val="24"/>
        </w:rPr>
        <w:t>盛永华，张磊主编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盛永华，张磊主编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澳门地区中国和平统一促进会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本书出售、求购地址：https://www.jiaokey.com/book/detail/13655610.html</w:t>
      </w:r>
    </w:p>
    <w:p>
      <w:r>
        <w:t>更多相关图书推荐：https://www.jiaokey.com</w:t>
      </w:r>
    </w:p>
    <w:p>
      <w:r>
        <w:t>盛永华，张磊主编 其他作品：https://www.jiaokey.com/tag/盛永华，张磊主编.html</w:t>
      </w:r>
    </w:p>
    <w:p>
      <w:r>
        <w:t>澳门地区中国和平统一促进会 出版图书：https://www.jiaokey.com/tag/澳门地区中国和平统一促进会.html</w:t>
      </w:r>
    </w:p>
    <w:p>
      <w:r>
        <w:t>关键词搜索：https://www.jiaokey.com/tag/辛亥革命与澳门.html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