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限期十四天＝HOW TO FOILL IN LOVE</w:t>
      </w:r>
    </w:p>
    <w:p>
      <w:r>
        <w:rPr>
          <w:rFonts w:ascii="宋体" w:hAnsi="宋体" w:eastAsia="宋体"/>
          <w:sz w:val="24"/>
        </w:rPr>
        <w:t>（爱尔兰）塞西莉亚·艾亨著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限期十四天＝HOW TO FOILL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（爱尔兰）塞西莉亚·艾亨著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本书出售、求购地址：https://www.jiaokey.com/book/detail/13655052.html</w:t>
      </w:r>
    </w:p>
    <w:p>
      <w:r>
        <w:t>更多相关图书推荐：https://www.jiaokey.com</w:t>
      </w:r>
    </w:p>
    <w:p>
      <w:r>
        <w:t>（爱尔兰）塞西莉亚·艾亨著 其他作品：https://www.jiaokey.com/tag/（爱尔兰）塞西莉亚·艾亨著.html</w:t>
      </w:r>
    </w:p>
    <w:p>
      <w:r>
        <w:t>关键词搜索：https://www.jiaokey.com/tag/限期十四天＝HOW TO FOILL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