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书名：奥运传播与国家形象建构  以柏林奥运会、东京奥运会和北京奥运会为样本</w:t>
      </w:r>
    </w:p>
    <w:p>
      <w:r>
        <w:t>作者：万晓红著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总页数：159</w:t>
      </w:r>
    </w:p>
    <w:p>
      <w:r>
        <w:t>更多请访问教客网: www.jiaokey.com</w:t>
      </w:r>
    </w:p>
    <w:p>
      <w:r>
        <w:t>奥运传播与国家形象建构  以柏林奥运会、东京奥运会和北京奥运会为样本 评论地址：https://www.jiaokey.com/book/detail/13654863.html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