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闪电球探长  眼镜蛇案</w:t>
      </w:r>
    </w:p>
    <w:p>
      <w:r>
        <w:rPr>
          <w:rFonts w:ascii="宋体" w:hAnsi="宋体" w:eastAsia="宋体"/>
          <w:sz w:val="24"/>
        </w:rPr>
        <w:t>（德）舍弗勒著；（德）盖尔博绘；蔡若筠，毛毛译；萝卜探长，河马审译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闪电球探长  眼镜蛇案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（德）舍弗勒著；（德）盖尔博绘；蔡若筠，毛毛译；萝卜探长，河马审译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本书出售、求购地址：https://www.jiaokey.com/book/detail/13654589.html</w:t>
      </w:r>
    </w:p>
    <w:p>
      <w:r>
        <w:t>更多相关图书推荐：https://www.jiaokey.com</w:t>
      </w:r>
    </w:p>
    <w:p>
      <w:r>
        <w:t>（德）舍弗勒著；（德）盖尔博绘；蔡若筠，毛毛译；萝卜探长，河马审译 其他作品：https://www.jiaokey.com/tag/（德）舍弗勒著；（德）盖尔博绘；蔡若筠，毛毛译；萝卜探长，河马审译.html</w:t>
      </w:r>
    </w:p>
    <w:p>
      <w:r>
        <w:t>北京:科学普及出版社,2014.06 出版图书：https://www.jiaokey.com/tag/北京:科学普及出版社,2014.06.html</w:t>
      </w:r>
    </w:p>
    <w:p>
      <w:r>
        <w:t>关键词搜索：https://www.jiaokey.com/tag/儿童故事-作品集-德国-现代.html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