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磁共振周围神经成像</w:t>
      </w:r>
    </w:p>
    <w:p>
      <w:r>
        <w:rPr>
          <w:rFonts w:ascii="宋体" w:hAnsi="宋体" w:eastAsia="宋体"/>
          <w:sz w:val="24"/>
        </w:rPr>
        <w:t>（美）阿维尼斯·查哈布拉，（瑞士）格斯塔·安卓塞克主编；周智洋等译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磁共振周围神经成像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（美）阿维尼斯·查哈布拉，（瑞士）格斯塔·安卓塞克主编；周智洋等译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本书出售、求购地址：https://www.jiaokey.com/book/detail/13653979.html</w:t>
      </w:r>
    </w:p>
    <w:p>
      <w:r>
        <w:t>更多相关图书推荐：https://www.jiaokey.com</w:t>
      </w:r>
    </w:p>
    <w:p>
      <w:r>
        <w:t>（美）阿维尼斯·查哈布拉，（瑞士）格斯塔·安卓塞克主编；周智洋等译 其他作品：https://www.jiaokey.com/tag/（美）阿维尼斯·查哈布拉，（瑞士）格斯塔·安卓塞克主编；周智洋等译.html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关键词搜索：https://www.jiaokey.com/tag/磁共振周围神经成像.html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