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书名：客厅这样装修最有面儿  电视背景墙</w:t>
      </w:r>
    </w:p>
    <w:p>
      <w:r>
        <w:t>作者：郭华良编</w:t>
      </w:r>
    </w:p>
    <w:p>
      <w:r>
        <w:t>出版社：武汉：华中科技大学出版社</w:t>
      </w:r>
    </w:p>
    <w:p>
      <w:r>
        <w:t>出版日期：2014.07</w:t>
      </w:r>
    </w:p>
    <w:p>
      <w:r>
        <w:t>总页数：76</w:t>
      </w:r>
    </w:p>
    <w:p>
      <w:r>
        <w:t>更多请访问教客网: www.jiaokey.com</w:t>
      </w:r>
    </w:p>
    <w:p>
      <w:r>
        <w:t>客厅这样装修最有面儿  电视背景墙 评论地址：https://www.jiaokey.com/book/detail/13653600.html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