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</w:t>
      </w:r>
    </w:p>
    <w:p>
      <w:r>
        <w:rPr>
          <w:rFonts w:ascii="宋体" w:hAnsi="宋体" w:eastAsia="宋体"/>
          <w:sz w:val="24"/>
        </w:rPr>
        <w:t>王红红，陈嘉主编；周俊，黄玲，杨敏副主编；王红红，阮叶，邱会利等编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王红红，陈嘉主编；周俊，黄玲，杨敏副主编；王红红，阮叶，邱会利等编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本书出售、求购地址：https://www.jiaokey.com/book/detail/13653329.html</w:t>
      </w:r>
    </w:p>
    <w:p>
      <w:r>
        <w:t>更多相关图书推荐：https://www.jiaokey.com</w:t>
      </w:r>
    </w:p>
    <w:p>
      <w:r>
        <w:t>王红红，陈嘉主编；周俊，黄玲，杨敏副主编；王红红，阮叶，邱会利等编 其他作品：https://www.jiaokey.com/tag/王红红，陈嘉主编；周俊，黄玲，杨敏副主编；王红红，阮叶，邱会利等编.html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关键词搜索：https://www.jiaokey.com/tag/护理学导论.html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