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数控机床技术应用</w:t>
      </w:r>
    </w:p>
    <w:p>
      <w:r>
        <w:rPr>
          <w:rFonts w:ascii="宋体" w:hAnsi="宋体" w:eastAsia="宋体"/>
          <w:sz w:val="24"/>
        </w:rPr>
        <w:t>崔元刚，李刚，张江波主编；李科，李杰峰，赵艳平，彭亚娜副主编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崔元刚，李刚，张江波主编；李科，李杰峰，赵艳平，彭亚娜副主编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本书出售、求购地址：https://www.jiaokey.com/book/detail/13652742.html</w:t>
      </w:r>
    </w:p>
    <w:p>
      <w:r>
        <w:t>更多相关图书推荐：https://www.jiaokey.com</w:t>
      </w:r>
    </w:p>
    <w:p>
      <w:r>
        <w:t>崔元刚，李刚，张江波主编；李科，李杰峰，赵艳平，彭亚娜副主编 其他作品：https://www.jiaokey.com/tag/崔元刚，李刚，张江波主编；李科，李杰峰，赵艳平，彭亚娜副主编.html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