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高校班主任工作创新研究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高校班主任工作创新研究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本书出售、求购地址：https://www.jiaokey.com/book/detail/13652142.html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关键词搜索：https://www.jiaokey.com/tag/高校班主任工作创新研究.html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