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书名：美术馆  艺术史与文化整体观  总第19期  2010年  B辑</w:t>
      </w:r>
    </w:p>
    <w:p>
      <w:r>
        <w:t>作者：罗一平等著</w:t>
      </w:r>
    </w:p>
    <w:p>
      <w:r>
        <w:t>出版社：上海：同济大学出版社</w:t>
      </w:r>
    </w:p>
    <w:p>
      <w:r>
        <w:t>出版日期：2012.06</w:t>
      </w:r>
    </w:p>
    <w:p>
      <w:r>
        <w:t>总页数：334</w:t>
      </w:r>
    </w:p>
    <w:p>
      <w:r>
        <w:t>更多请访问教客网: www.jiaokey.com</w:t>
      </w:r>
    </w:p>
    <w:p>
      <w:r>
        <w:t>美术馆  艺术史与文化整体观  总第19期  2010年  B辑 评论地址：https://www.jiaokey.com/book/detail/13651223.html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