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中国上市公司年鉴  2011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本书出售、求购地址：https://www.jiaokey.com/book/detail/13651016.html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