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国家火炬计划软件产业基地研究发展报告  2010</w:t>
      </w:r>
    </w:p>
    <w:p>
      <w:r>
        <w:rPr>
          <w:rFonts w:ascii="宋体" w:hAnsi="宋体" w:eastAsia="宋体"/>
          <w:sz w:val="24"/>
        </w:rPr>
        <w:t>科学技术部火炬高技术产业开发中心编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国家火炬计划软件产业基地研究发展报告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科学技术部火炬高技术产业开发中心编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本书出售、求购地址：https://www.jiaokey.com/book/detail/13651004.html</w:t>
      </w:r>
    </w:p>
    <w:p>
      <w:r>
        <w:t>更多相关图书推荐：https://www.jiaokey.com</w:t>
      </w:r>
    </w:p>
    <w:p>
      <w:r>
        <w:t>科学技术部火炬高技术产业开发中心编 其他作品：https://www.jiaokey.com/tag/科学技术部火炬高技术产业开发中心编.html</w:t>
      </w:r>
    </w:p>
    <w:p>
      <w:r>
        <w:t>关键词搜索：https://www.jiaokey.com/tag/国家火炬计划软件产业基地研究发展报告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