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基督教合理论  第3版</w:t>
      </w:r>
    </w:p>
    <w:p>
      <w:r>
        <w:rPr>
          <w:rFonts w:ascii="宋体" w:hAnsi="宋体" w:eastAsia="宋体"/>
          <w:sz w:val="24"/>
        </w:rPr>
        <w:t>懇治著；贾立言，于化龙译述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基督教合理论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懇治著；贾立言，于化龙译述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本书出售、求购地址：https://www.jiaokey.com/book/detail/13650162.html</w:t>
      </w:r>
    </w:p>
    <w:p>
      <w:r>
        <w:t>更多相关图书推荐：https://www.jiaokey.com</w:t>
      </w:r>
    </w:p>
    <w:p>
      <w:r>
        <w:t>懇治著；贾立言，于化龙译述 其他作品：https://www.jiaokey.com/tag/懇治著；贾立言，于化龙译述.html</w:t>
      </w:r>
    </w:p>
    <w:p>
      <w:r>
        <w:t>广学会 出版图书：https://www.jiaokey.com/tag/广学会.html</w:t>
      </w:r>
    </w:p>
    <w:p>
      <w:r>
        <w:t>关键词搜索：https://www.jiaokey.com/tag/基督教合理论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