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产品设计方法</w:t>
      </w:r>
    </w:p>
    <w:p>
      <w:r>
        <w:rPr>
          <w:rFonts w:ascii="宋体" w:hAnsi="宋体" w:eastAsia="宋体"/>
          <w:sz w:val="24"/>
        </w:rPr>
        <w:t>袁自龙，钱涛主编；杨林，许莉钧，黄超，蔡忠弟，雷铭副主编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袁自龙，钱涛主编；杨林，许莉钧，黄超，蔡忠弟，雷铭副主编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本书出售、求购地址：https://www.jiaokey.com/book/detail/13649888.html</w:t>
      </w:r>
    </w:p>
    <w:p>
      <w:r>
        <w:t>更多相关图书推荐：https://www.jiaokey.com</w:t>
      </w:r>
    </w:p>
    <w:p>
      <w:r>
        <w:t>袁自龙，钱涛主编；杨林，许莉钧，黄超，蔡忠弟，雷铭副主编 其他作品：https://www.jiaokey.com/tag/袁自龙，钱涛主编；杨林，许莉钧，黄超，蔡忠弟，雷铭副主编.html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关键词搜索：https://www.jiaokey.com/tag/产品设计方法.html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