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人生不需要走直线</w:t>
      </w:r>
    </w:p>
    <w:p>
      <w:r>
        <w:rPr>
          <w:rFonts w:ascii="宋体" w:hAnsi="宋体" w:eastAsia="宋体"/>
          <w:sz w:val="24"/>
        </w:rPr>
        <w:t>（德）萨布瑞亚·田贝肯著；林琦珊译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人生不需要走直线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（德）萨布瑞亚·田贝肯著；林琦珊译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本书出售、求购地址：https://www.jiaokey.com/book/detail/13649296.html</w:t>
      </w:r>
    </w:p>
    <w:p>
      <w:r>
        <w:t>更多相关图书推荐：https://www.jiaokey.com</w:t>
      </w:r>
    </w:p>
    <w:p>
      <w:r>
        <w:t>（德）萨布瑞亚·田贝肯著；林琦珊译 其他作品：https://www.jiaokey.com/tag/（德）萨布瑞亚·田贝肯著；林琦珊译.html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关键词搜索：https://www.jiaokey.com/tag/人生不需要走直线.html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