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古希腊大冒险  数学系列  3</w:t>
      </w:r>
    </w:p>
    <w:p>
      <w:r>
        <w:rPr>
          <w:rFonts w:ascii="宋体" w:hAnsi="宋体" w:eastAsia="宋体"/>
          <w:sz w:val="24"/>
        </w:rPr>
        <w:t>（韩）金成洙著；（韩）崔荣兰绘；杨诒婷译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古希腊大冒险  数学系列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（韩）金成洙著；（韩）崔荣兰绘；杨诒婷译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本书出售、求购地址：https://www.jiaokey.com/book/detail/13648749.html</w:t>
      </w:r>
    </w:p>
    <w:p>
      <w:r>
        <w:t>更多相关图书推荐：https://www.jiaokey.com</w:t>
      </w:r>
    </w:p>
    <w:p>
      <w:r>
        <w:t>（韩）金成洙著；（韩）崔荣兰绘；杨诒婷译 其他作品：https://www.jiaokey.com/tag/（韩）金成洙著；（韩）崔荣兰绘；杨诒婷译.html</w:t>
      </w:r>
    </w:p>
    <w:p>
      <w:r>
        <w:t>贵阳人民出版社 出版图书：https://www.jiaokey.com/tag/贵阳人民出版社.html</w:t>
      </w:r>
    </w:p>
    <w:p>
      <w:r>
        <w:t>关键词搜索：https://www.jiaokey.com/tag/古希腊大冒险  数学系列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