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贫民窟的百万富翁  全译注释本</w:t>
      </w:r>
    </w:p>
    <w:p>
      <w:r>
        <w:rPr>
          <w:rFonts w:ascii="宋体" w:hAnsi="宋体" w:eastAsia="宋体"/>
          <w:sz w:val="24"/>
        </w:rPr>
        <w:t>（印）维卡斯·史瓦卢普著；于海生译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贫民窟的百万富翁  全译注释本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（印）维卡斯·史瓦卢普著；于海生译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本书出售、求购地址：https://www.jiaokey.com/book/detail/13648537.html</w:t>
      </w:r>
    </w:p>
    <w:p>
      <w:r>
        <w:t>更多相关图书推荐：https://www.jiaokey.com</w:t>
      </w:r>
    </w:p>
    <w:p>
      <w:r>
        <w:t>（印）维卡斯·史瓦卢普著；于海生译 其他作品：https://www.jiaokey.com/tag/（印）维卡斯·史瓦卢普著；于海生译.html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关键词搜索：https://www.jiaokey.com/tag/贫民窟的百万富翁  全译注释本.html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