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高职高专中外文化双语读本</w:t>
      </w:r>
    </w:p>
    <w:p>
      <w:r>
        <w:rPr>
          <w:rFonts w:ascii="宋体" w:hAnsi="宋体" w:eastAsia="宋体"/>
          <w:sz w:val="24"/>
        </w:rPr>
        <w:t>卢锦芍主编；卢幼汉，刘建长副主编；张雪芬，黄俊彦，付丽华等参编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高职高专中外文化双语读本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卢锦芍主编；卢幼汉，刘建长副主编；张雪芬，黄俊彦，付丽华等参编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本书出售、求购地址：https://www.jiaokey.com/book/detail/13647872.html</w:t>
      </w:r>
    </w:p>
    <w:p>
      <w:r>
        <w:t>更多相关图书推荐：https://www.jiaokey.com</w:t>
      </w:r>
    </w:p>
    <w:p>
      <w:r>
        <w:t>卢锦芍主编；卢幼汉，刘建长副主编；张雪芬，黄俊彦，付丽华等参编 其他作品：https://www.jiaokey.com/tag/卢锦芍主编；卢幼汉，刘建长副主编；张雪芬，黄俊彦，付丽华等参编.html</w:t>
      </w:r>
    </w:p>
    <w:p>
      <w:r>
        <w:t>关键词搜索：https://www.jiaokey.com/tag/高职高专中外文化双语读本.html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