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朗文新思维英语教程  3</w:t>
      </w:r>
    </w:p>
    <w:p>
      <w:r>
        <w:rPr>
          <w:rFonts w:ascii="宋体" w:hAnsi="宋体" w:eastAsia="宋体"/>
          <w:sz w:val="24"/>
        </w:rPr>
        <w:t>（加）KenBeatty著；杨培丹，丁琰琰译；周成刚审订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朗文新思维英语教程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（加）KenBeatty著；杨培丹，丁琰琰译；周成刚审订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本书出售、求购地址：https://www.jiaokey.com/book/detail/13647853.html</w:t>
      </w:r>
    </w:p>
    <w:p>
      <w:r>
        <w:t>更多相关图书推荐：https://www.jiaokey.com</w:t>
      </w:r>
    </w:p>
    <w:p>
      <w:r>
        <w:t>（加）KenBeatty著；杨培丹，丁琰琰译；周成刚审订 其他作品：https://www.jiaokey.com/tag/（加）KenBeatty著；杨培丹，丁琰琰译；周成刚审订.html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关键词搜索：https://www.jiaokey.com/tag/朗文新思维英语教程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