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机械钳工  上  工人技术等级标准学习资料</w:t>
      </w:r>
    </w:p>
    <w:p>
      <w:r>
        <w:rPr>
          <w:rFonts w:ascii="宋体" w:hAnsi="宋体" w:eastAsia="宋体"/>
          <w:sz w:val="24"/>
        </w:rPr>
        <w:t>郭家鹏编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机械钳工  上  工人技术等级标准学习资料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铁道部基建总局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本书出售、求购地址：https://www.jiaokey.com/book/detail/13647237.html</w:t>
      </w:r>
    </w:p>
    <w:p>
      <w:r>
        <w:t>更多相关图书推荐：https://www.jiaokey.com</w:t>
      </w:r>
    </w:p>
    <w:p>
      <w:r>
        <w:t>郭家鹏编 其他作品：https://www.jiaokey.com/tag/郭家鹏编.html</w:t>
      </w:r>
    </w:p>
    <w:p>
      <w:r>
        <w:t>铁道部基建总局 出版图书：https://www.jiaokey.com/tag/铁道部基建总局.html</w:t>
      </w:r>
    </w:p>
    <w:p>
      <w:r>
        <w:t>关键词搜索：https://www.jiaokey.com/tag/机械钳工  上  工人技术等级标准学习资料.html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