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从康德平和主义到思想问题</w:t>
      </w:r>
    </w:p>
    <w:p>
      <w:r>
        <w:rPr>
          <w:rFonts w:ascii="宋体" w:hAnsi="宋体" w:eastAsia="宋体"/>
          <w:sz w:val="24"/>
        </w:rPr>
        <w:t>（日）朝永三十郎著；任白涛译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从康德平和主义到思想问题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（日）朝永三十郎著；任白涛译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本书出售、求购地址：https://www.jiaokey.com/book/detail/13646800.html</w:t>
      </w:r>
    </w:p>
    <w:p>
      <w:r>
        <w:t>更多相关图书推荐：https://www.jiaokey.com</w:t>
      </w:r>
    </w:p>
    <w:p>
      <w:r>
        <w:t>（日）朝永三十郎著；任白涛译 其他作品：https://www.jiaokey.com/tag/（日）朝永三十郎著；任白涛译.html</w:t>
      </w:r>
    </w:p>
    <w:p>
      <w:r>
        <w:t>启智书局 出版图书：https://www.jiaokey.com/tag/启智书局.html</w:t>
      </w:r>
    </w:p>
    <w:p>
      <w:r>
        <w:t>关键词搜索：https://www.jiaokey.com/tag/从康德平和主义到思想问题.html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