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辩证法唯物论辞典  第4版</w:t>
      </w:r>
    </w:p>
    <w:p>
      <w:r>
        <w:rPr>
          <w:rFonts w:ascii="宋体" w:hAnsi="宋体" w:eastAsia="宋体"/>
          <w:sz w:val="24"/>
        </w:rPr>
        <w:t>米汀，易希金柯编著；平生，执之，乃刚，麦园合译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辩证法唯物论辞典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米汀，易希金柯编著；平生，执之，乃刚，麦园合译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本书出售、求购地址：https://www.jiaokey.com/book/detail/13646486.html</w:t>
      </w:r>
    </w:p>
    <w:p>
      <w:r>
        <w:t>更多相关图书推荐：https://www.jiaokey.com</w:t>
      </w:r>
    </w:p>
    <w:p>
      <w:r>
        <w:t>米汀，易希金柯编著；平生，执之，乃刚，麦园合译 其他作品：https://www.jiaokey.com/tag/米汀，易希金柯编著；平生，执之，乃刚，麦园合译.html</w:t>
      </w:r>
    </w:p>
    <w:p>
      <w:r>
        <w:t>读书出版社 出版图书：https://www.jiaokey.com/tag/读书出版社.html</w:t>
      </w:r>
    </w:p>
    <w:p>
      <w:r>
        <w:t>关键词搜索：https://www.jiaokey.com/tag/辩证法唯物论辞典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