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书名：罗马的圣·彼得大教堂和创造性毁坏的原则  从布拉曼到贝尔尼尼的建筑与拆除</w:t>
      </w:r>
    </w:p>
    <w:p>
      <w:r>
        <w:t>作者：（德）霍斯特·布雷德坎普著；张晓玲译</w:t>
      </w:r>
    </w:p>
    <w:p>
      <w:r>
        <w:t>出版社：北京:知识产权出版社,2014.07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罗马的圣·彼得大教堂和创造性毁坏的原则  从布拉曼到贝尔尼尼的建筑与拆除 评论地址：https://www.jiaokey.com/book/detail/13646176.html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