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书名：丝绸之路与华夏文明研究文库  西北边疆史地研究丛书  西北边疆民族研究  政策与法律</w:t>
      </w:r>
    </w:p>
    <w:p>
      <w:r>
        <w:t>作者：胡小鹏，李晓英主编</w:t>
      </w:r>
    </w:p>
    <w:p>
      <w:r>
        <w:t>出版社：兰州：甘肃文化出版社</w:t>
      </w:r>
    </w:p>
    <w:p>
      <w:r>
        <w:t>出版日期：2013.10</w:t>
      </w:r>
    </w:p>
    <w:p>
      <w:r>
        <w:t>总页数：379</w:t>
      </w:r>
    </w:p>
    <w:p>
      <w:r>
        <w:t>更多请访问教客网: www.jiaokey.com</w:t>
      </w:r>
    </w:p>
    <w:p>
      <w:r>
        <w:t>丝绸之路与华夏文明研究文库  西北边疆史地研究丛书  西北边疆民族研究  政策与法律 评论地址：https://www.jiaokey.com/book/detail/13645906.html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