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正常人体学</w:t>
      </w:r>
    </w:p>
    <w:p>
      <w:r>
        <w:rPr>
          <w:rFonts w:ascii="宋体" w:hAnsi="宋体" w:eastAsia="宋体"/>
          <w:sz w:val="24"/>
        </w:rPr>
        <w:t>人体解剖学（人体解剖与组织胚胎）教研组，浙江省西医离职学习中医班，生理学教研组，生物化学教研组，马列主义教研组，60，62，63医同学集体编审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人体解剖学（人体解剖与组织胚胎）教研组，浙江省西医离职学习中医班，生理学教研组，生物化学教研组，马列主义教研组，60，62，63医同学集体编审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本书出售、求购地址：https://www.jiaokey.com/book/detail/13645832.html</w:t>
      </w:r>
    </w:p>
    <w:p>
      <w:r>
        <w:t>更多相关图书推荐：https://www.jiaokey.com</w:t>
      </w:r>
    </w:p>
    <w:p>
      <w:r>
        <w:t>人体解剖学（人体解剖与组织胚胎）教研组，浙江省西医离职学习中医班，生理学教研组，生物化学教研组，马列主义教研组，60，62，63医同学集体编审 其他作品：https://www.jiaokey.com/tag/人体解剖学（人体解剖与组织胚胎）教研组，浙江省西医离职学习中医班，生理学教研组，生物化学教研组，马列主义教研组，60，62，63医同学集体编审.html</w:t>
      </w:r>
    </w:p>
    <w:p>
      <w:r>
        <w:t>浙江医科大学 出版图书：https://www.jiaokey.com/tag/浙江医科大学.html</w:t>
      </w:r>
    </w:p>
    <w:p>
      <w:r>
        <w:t>关键词搜索：https://www.jiaokey.com/tag/正常人体学.html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