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疝外科手术学</w:t>
      </w:r>
    </w:p>
    <w:p>
      <w:r>
        <w:rPr>
          <w:rFonts w:ascii="宋体" w:hAnsi="宋体" w:eastAsia="宋体"/>
          <w:sz w:val="24"/>
        </w:rPr>
        <w:t>肖新波，闵凯，吴彪主编；唐建雄，郑启昌顾问，金太欣，卢欣，张红芬副主编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疝外科手术学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肖新波，闵凯，吴彪主编；唐建雄，郑启昌顾问，金太欣，卢欣，张红芬副主编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疝-腹腔疾病-外科手术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本书出售、求购地址：https://www.jiaokey.com/book/detail/13645006.html</w:t>
      </w:r>
    </w:p>
    <w:p>
      <w:r>
        <w:t>更多相关图书推荐：https://www.jiaokey.com</w:t>
      </w:r>
    </w:p>
    <w:p>
      <w:r>
        <w:t>肖新波，闵凯，吴彪主编；唐建雄，郑启昌顾问，金太欣，卢欣，张红芬副主编 其他作品：https://www.jiaokey.com/tag/肖新波，闵凯，吴彪主编；唐建雄，郑启昌顾问，金太欣，卢欣，张红芬副主编.html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关键词搜索：https://www.jiaokey.com/tag/疝-腹腔疾病-外科手术.html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