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拥挤的灰色爱情的世界-五四女作家小说之爱情书写研究  1918-1936</w:t>
      </w:r>
    </w:p>
    <w:p>
      <w:r>
        <w:rPr>
          <w:rFonts w:ascii="宋体" w:hAnsi="宋体" w:eastAsia="宋体"/>
          <w:sz w:val="24"/>
        </w:rPr>
        <w:t>杨雅娟著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拥挤的灰色爱情的世界-五四女作家小说之爱情书写研究  1918-1936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秀威咨询科技股份有限公司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本书出售、求购地址：https://www.jiaokey.com/book/detail/13644649.html</w:t>
      </w:r>
    </w:p>
    <w:p>
      <w:r>
        <w:t>更多相关图书推荐：https://www.jiaokey.com</w:t>
      </w:r>
    </w:p>
    <w:p>
      <w:r>
        <w:t>杨雅娟著 其他作品：https://www.jiaokey.com/tag/杨雅娟著.html</w:t>
      </w:r>
    </w:p>
    <w:p>
      <w:r>
        <w:t>秀威咨询科技股份有限公司 出版图书：https://www.jiaokey.com/tag/秀威咨询科技股份有限公司.html</w:t>
      </w:r>
    </w:p>
    <w:p>
      <w:r>
        <w:t>关键词搜索：https://www.jiaokey.com/tag/拥挤的灰色爱情的世界-五四女作家小说之爱情书写研究  1918-1936.html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