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  第5版</w:t>
      </w:r>
    </w:p>
    <w:p>
      <w:r>
        <w:rPr>
          <w:rFonts w:ascii="宋体" w:hAnsi="宋体" w:eastAsia="宋体"/>
          <w:sz w:val="24"/>
        </w:rPr>
        <w:t>（常熟）王炽昌编者；（金坛）徐则陵，（桐乡）朱文叔校者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（常熟）王炽昌编者；（金坛）徐则陵，（桐乡）朱文叔校者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本书出售、求购地址：https://www.jiaokey.com/book/detail/13643681.html</w:t>
      </w:r>
    </w:p>
    <w:p>
      <w:r>
        <w:t>更多相关图书推荐：https://www.jiaokey.com</w:t>
      </w:r>
    </w:p>
    <w:p>
      <w:r>
        <w:t>（常熟）王炽昌编者；（金坛）徐则陵，（桐乡）朱文叔校者 其他作品：https://www.jiaokey.com/tag/（常熟）王炽昌编者；（金坛）徐则陵，（桐乡）朱文叔校者.html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