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第6版</w:t>
      </w:r>
    </w:p>
    <w:p>
      <w:r>
        <w:rPr>
          <w:rFonts w:ascii="宋体" w:hAnsi="宋体" w:eastAsia="宋体"/>
          <w:sz w:val="24"/>
        </w:rPr>
        <w:t>唐铸文主编；施俏春，杜华兵，郑全新，路华清副主编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唐铸文主编；施俏春，杜华兵，郑全新，路华清副主编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本书出售、求购地址：https://www.jiaokey.com/book/detail/13643640.html</w:t>
      </w:r>
    </w:p>
    <w:p>
      <w:r>
        <w:t>更多相关图书推荐：https://www.jiaokey.com</w:t>
      </w:r>
    </w:p>
    <w:p>
      <w:r>
        <w:t>唐铸文主编；施俏春，杜华兵，郑全新，路华清副主编 其他作品：https://www.jiaokey.com/tag/唐铸文主编；施俏春，杜华兵，郑全新，路华清副主编.html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