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C语言程序设计能力教程  第3版</w:t>
      </w:r>
    </w:p>
    <w:p>
      <w:r>
        <w:rPr>
          <w:rFonts w:ascii="宋体" w:hAnsi="宋体" w:eastAsia="宋体"/>
          <w:sz w:val="24"/>
        </w:rPr>
        <w:t>赵凤芝，包锋主编；吕晓昶，吴晶，浦晓威，张建平副主编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C语言程序设计能力教程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赵凤芝，包锋主编；吕晓昶，吴晶，浦晓威，张建平副主编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本书出售、求购地址：https://www.jiaokey.com/book/detail/13643611.html</w:t>
      </w:r>
    </w:p>
    <w:p>
      <w:r>
        <w:t>更多相关图书推荐：https://www.jiaokey.com</w:t>
      </w:r>
    </w:p>
    <w:p>
      <w:r>
        <w:t>赵凤芝，包锋主编；吕晓昶，吴晶，浦晓威，张建平副主编 其他作品：https://www.jiaokey.com/tag/赵凤芝，包锋主编；吕晓昶，吴晶，浦晓威，张建平副主编.html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关键词搜索：https://www.jiaokey.com/tag/C语言程序设计能力教程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